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0B6" w:rsidRPr="00565BF1" w:rsidRDefault="00565BF1" w:rsidP="00565BF1">
      <w:pPr>
        <w:contextualSpacing/>
        <w:jc w:val="center"/>
        <w:rPr>
          <w:rFonts w:ascii="Arial" w:hAnsi="Arial" w:cs="Arial"/>
          <w:b/>
          <w:sz w:val="40"/>
          <w:szCs w:val="40"/>
        </w:rPr>
      </w:pPr>
      <w:r w:rsidRPr="00565BF1">
        <w:rPr>
          <w:rFonts w:ascii="Arial" w:hAnsi="Arial" w:cs="Arial"/>
          <w:b/>
          <w:sz w:val="40"/>
          <w:szCs w:val="40"/>
        </w:rPr>
        <w:t>Our Lady of Victories Girls’ School</w:t>
      </w:r>
    </w:p>
    <w:p w:rsidR="00565BF1" w:rsidRPr="00565BF1" w:rsidRDefault="00565BF1" w:rsidP="00565BF1">
      <w:pPr>
        <w:contextualSpacing/>
        <w:jc w:val="center"/>
        <w:rPr>
          <w:rFonts w:ascii="Arial" w:hAnsi="Arial" w:cs="Arial"/>
          <w:b/>
          <w:sz w:val="28"/>
          <w:szCs w:val="28"/>
        </w:rPr>
      </w:pPr>
    </w:p>
    <w:p w:rsidR="00565BF1" w:rsidRPr="00565BF1" w:rsidRDefault="00565BF1" w:rsidP="00565BF1">
      <w:pPr>
        <w:contextualSpacing/>
        <w:jc w:val="center"/>
        <w:rPr>
          <w:rFonts w:ascii="Arial" w:hAnsi="Arial" w:cs="Arial"/>
          <w:b/>
          <w:sz w:val="28"/>
          <w:szCs w:val="28"/>
          <w:u w:val="single"/>
        </w:rPr>
      </w:pPr>
      <w:r w:rsidRPr="00565BF1">
        <w:rPr>
          <w:rFonts w:ascii="Arial" w:hAnsi="Arial" w:cs="Arial"/>
          <w:b/>
          <w:sz w:val="28"/>
          <w:szCs w:val="28"/>
          <w:u w:val="single"/>
        </w:rPr>
        <w:t>Mission Statement</w:t>
      </w:r>
    </w:p>
    <w:p w:rsidR="00565BF1" w:rsidRDefault="00565BF1">
      <w:pPr>
        <w:contextualSpacing/>
        <w:rPr>
          <w:rFonts w:ascii="Arial" w:hAnsi="Arial" w:cs="Arial"/>
          <w:b/>
          <w:sz w:val="28"/>
          <w:szCs w:val="28"/>
        </w:rPr>
      </w:pPr>
    </w:p>
    <w:p w:rsidR="00565BF1" w:rsidRDefault="00565BF1">
      <w:pPr>
        <w:contextualSpacing/>
        <w:rPr>
          <w:rFonts w:ascii="Arial" w:hAnsi="Arial" w:cs="Arial"/>
          <w:b/>
          <w:sz w:val="28"/>
          <w:szCs w:val="28"/>
        </w:rPr>
      </w:pPr>
      <w:r>
        <w:rPr>
          <w:rFonts w:ascii="Arial" w:hAnsi="Arial" w:cs="Arial"/>
          <w:b/>
          <w:sz w:val="28"/>
          <w:szCs w:val="28"/>
        </w:rPr>
        <w:t>Our Lady of Victories is a Catholic School under the patronage of the Archbishop of Dublin.</w:t>
      </w:r>
    </w:p>
    <w:p w:rsidR="00565BF1" w:rsidRDefault="00565BF1">
      <w:pPr>
        <w:contextualSpacing/>
        <w:rPr>
          <w:rFonts w:ascii="Arial" w:hAnsi="Arial" w:cs="Arial"/>
          <w:b/>
          <w:sz w:val="28"/>
          <w:szCs w:val="28"/>
        </w:rPr>
      </w:pPr>
    </w:p>
    <w:p w:rsidR="00565BF1" w:rsidRDefault="00565BF1">
      <w:pPr>
        <w:contextualSpacing/>
        <w:rPr>
          <w:rFonts w:ascii="Arial" w:hAnsi="Arial" w:cs="Arial"/>
          <w:b/>
          <w:sz w:val="28"/>
          <w:szCs w:val="28"/>
        </w:rPr>
      </w:pPr>
      <w:r>
        <w:rPr>
          <w:rFonts w:ascii="Arial" w:hAnsi="Arial" w:cs="Arial"/>
          <w:b/>
          <w:sz w:val="28"/>
          <w:szCs w:val="28"/>
        </w:rPr>
        <w:t>We aim to help our children achieve their full potential while attending our schools, and to equip them to avail of further education.  We try to create a happy atmosphere where the child can enjoy school while developing spiritually, morally, socially, intellectually, emotionally and physically.  We value each child as an individual and seek to promote a sense of worth through developing self-confidence, self-expression and the ability to relate to other children and adults.  We try to promote respect for self and family, for other members of the school community, the wider community and the environment.</w:t>
      </w:r>
    </w:p>
    <w:p w:rsidR="00565BF1" w:rsidRDefault="00565BF1">
      <w:pPr>
        <w:contextualSpacing/>
        <w:rPr>
          <w:rFonts w:ascii="Arial" w:hAnsi="Arial" w:cs="Arial"/>
          <w:b/>
          <w:sz w:val="28"/>
          <w:szCs w:val="28"/>
        </w:rPr>
      </w:pPr>
    </w:p>
    <w:p w:rsidR="00565BF1" w:rsidRDefault="00565BF1">
      <w:pPr>
        <w:contextualSpacing/>
        <w:rPr>
          <w:rFonts w:ascii="Arial" w:hAnsi="Arial" w:cs="Arial"/>
          <w:b/>
          <w:sz w:val="28"/>
          <w:szCs w:val="28"/>
        </w:rPr>
      </w:pPr>
      <w:r>
        <w:rPr>
          <w:rFonts w:ascii="Arial" w:hAnsi="Arial" w:cs="Arial"/>
          <w:b/>
          <w:sz w:val="28"/>
          <w:szCs w:val="28"/>
        </w:rPr>
        <w:t>W</w:t>
      </w:r>
      <w:r w:rsidR="00D85C33">
        <w:rPr>
          <w:rFonts w:ascii="Arial" w:hAnsi="Arial" w:cs="Arial"/>
          <w:b/>
          <w:sz w:val="28"/>
          <w:szCs w:val="28"/>
        </w:rPr>
        <w:t>e recognise that parents are the first educators of their children and that the school has a role to play in supporting the work of the home.  We will therefore put in place a structured programme which will promote a partnership with parents, and so develop their interest, trust and constructive involvement in the aims of the school.</w:t>
      </w:r>
    </w:p>
    <w:p w:rsidR="00D85C33" w:rsidRDefault="00D85C33">
      <w:pPr>
        <w:contextualSpacing/>
        <w:rPr>
          <w:rFonts w:ascii="Arial" w:hAnsi="Arial" w:cs="Arial"/>
          <w:b/>
          <w:sz w:val="28"/>
          <w:szCs w:val="28"/>
        </w:rPr>
      </w:pPr>
    </w:p>
    <w:p w:rsidR="00D85C33" w:rsidRDefault="00D85C33">
      <w:pPr>
        <w:contextualSpacing/>
        <w:rPr>
          <w:rFonts w:ascii="Arial" w:hAnsi="Arial" w:cs="Arial"/>
          <w:b/>
          <w:sz w:val="28"/>
          <w:szCs w:val="28"/>
        </w:rPr>
      </w:pPr>
      <w:r>
        <w:rPr>
          <w:rFonts w:ascii="Arial" w:hAnsi="Arial" w:cs="Arial"/>
          <w:b/>
          <w:sz w:val="28"/>
          <w:szCs w:val="28"/>
        </w:rPr>
        <w:t>Good relationships will be fostered to form a bond between staff, pupils and parents.</w:t>
      </w:r>
    </w:p>
    <w:p w:rsidR="00D85C33" w:rsidRDefault="00D85C33">
      <w:pPr>
        <w:contextualSpacing/>
        <w:rPr>
          <w:rFonts w:ascii="Arial" w:hAnsi="Arial" w:cs="Arial"/>
          <w:b/>
          <w:sz w:val="28"/>
          <w:szCs w:val="28"/>
        </w:rPr>
      </w:pPr>
    </w:p>
    <w:p w:rsidR="00D85C33" w:rsidRDefault="00D85C33">
      <w:pPr>
        <w:contextualSpacing/>
        <w:rPr>
          <w:rFonts w:ascii="Arial" w:hAnsi="Arial" w:cs="Arial"/>
          <w:b/>
          <w:sz w:val="28"/>
          <w:szCs w:val="28"/>
        </w:rPr>
      </w:pPr>
      <w:r>
        <w:rPr>
          <w:rFonts w:ascii="Arial" w:hAnsi="Arial" w:cs="Arial"/>
          <w:b/>
          <w:sz w:val="28"/>
          <w:szCs w:val="28"/>
        </w:rPr>
        <w:t>The influence of the staff in developing the identity and values of the school cannot be overestimated.  On them devolves largely the responsibility of ensuring that the Catholic ethos of the school is maintained.</w:t>
      </w:r>
      <w:bookmarkStart w:id="0" w:name="_GoBack"/>
      <w:bookmarkEnd w:id="0"/>
    </w:p>
    <w:p w:rsidR="00565BF1" w:rsidRPr="00565BF1" w:rsidRDefault="00565BF1">
      <w:pPr>
        <w:contextualSpacing/>
        <w:rPr>
          <w:rFonts w:ascii="Arial" w:hAnsi="Arial" w:cs="Arial"/>
          <w:b/>
          <w:sz w:val="28"/>
          <w:szCs w:val="28"/>
        </w:rPr>
      </w:pPr>
    </w:p>
    <w:p w:rsidR="00565BF1" w:rsidRPr="00565BF1" w:rsidRDefault="00565BF1">
      <w:pPr>
        <w:contextualSpacing/>
        <w:rPr>
          <w:rFonts w:ascii="Arial" w:hAnsi="Arial" w:cs="Arial"/>
          <w:b/>
          <w:sz w:val="28"/>
          <w:szCs w:val="28"/>
        </w:rPr>
      </w:pPr>
    </w:p>
    <w:sectPr w:rsidR="00565BF1" w:rsidRPr="00565B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BF1"/>
    <w:rsid w:val="00565BF1"/>
    <w:rsid w:val="00D85C33"/>
    <w:rsid w:val="00E020B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User</dc:creator>
  <cp:lastModifiedBy>PC User</cp:lastModifiedBy>
  <cp:revision>2</cp:revision>
  <dcterms:created xsi:type="dcterms:W3CDTF">2019-05-29T10:11:00Z</dcterms:created>
  <dcterms:modified xsi:type="dcterms:W3CDTF">2019-05-29T10:17:00Z</dcterms:modified>
</cp:coreProperties>
</file>